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332B6" w14:textId="77777777" w:rsidR="00AA5A6A" w:rsidRDefault="00000000">
      <w:pPr>
        <w:spacing w:after="94" w:line="259" w:lineRule="auto"/>
        <w:ind w:left="0" w:right="1089" w:firstLine="0"/>
        <w:jc w:val="right"/>
      </w:pPr>
      <w:r>
        <w:rPr>
          <w:b/>
          <w:color w:val="2D3B45"/>
          <w:sz w:val="44"/>
          <w:u w:val="single" w:color="2D3B45"/>
        </w:rPr>
        <w:t>Connectivity to MongoDB in Cloud</w:t>
      </w:r>
    </w:p>
    <w:p w14:paraId="0C2D2878" w14:textId="77777777" w:rsidR="00AA5A6A" w:rsidRDefault="00000000">
      <w:pPr>
        <w:spacing w:after="248" w:line="259" w:lineRule="auto"/>
        <w:ind w:left="0" w:firstLine="0"/>
        <w:jc w:val="right"/>
      </w:pPr>
      <w:r>
        <w:t>There are three ways for users to connect to MongoDB in the cloud.</w:t>
      </w:r>
    </w:p>
    <w:p w14:paraId="3B7632FD" w14:textId="77777777" w:rsidR="00AA5A6A" w:rsidRDefault="00000000">
      <w:pPr>
        <w:pStyle w:val="Heading1"/>
        <w:spacing w:after="302"/>
        <w:ind w:left="372" w:hanging="345"/>
      </w:pPr>
      <w:r>
        <w:t>1. Mongo Shell: MongoDB's command line interface for performing CRUD actions</w:t>
      </w:r>
    </w:p>
    <w:p w14:paraId="408ED642" w14:textId="77777777" w:rsidR="00AA5A6A" w:rsidRDefault="00000000">
      <w:pPr>
        <w:numPr>
          <w:ilvl w:val="0"/>
          <w:numId w:val="1"/>
        </w:numPr>
        <w:spacing w:after="41"/>
        <w:ind w:right="0" w:hanging="247"/>
      </w:pPr>
      <w:r>
        <w:t>To connect to MongoDB in the cloud, users can select the "Connect" option.</w:t>
      </w:r>
    </w:p>
    <w:p w14:paraId="42BE88EE" w14:textId="5C5F5A02" w:rsidR="00AA5A6A" w:rsidRDefault="00AB2D74">
      <w:pPr>
        <w:spacing w:after="424" w:line="259" w:lineRule="auto"/>
        <w:ind w:left="432" w:right="-904" w:firstLine="0"/>
      </w:pPr>
      <w:r>
        <w:rPr>
          <w:noProof/>
        </w:rPr>
        <w:drawing>
          <wp:inline distT="0" distB="0" distL="0" distR="0" wp14:anchorId="510CF5B6" wp14:editId="3703147F">
            <wp:extent cx="5586730" cy="3160789"/>
            <wp:effectExtent l="0" t="0" r="1270" b="1905"/>
            <wp:docPr id="11112812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1273" name="Picture 5"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9481"/>
                    <a:stretch/>
                  </pic:blipFill>
                  <pic:spPr bwMode="auto">
                    <a:xfrm>
                      <a:off x="0" y="0"/>
                      <a:ext cx="5586730" cy="3160789"/>
                    </a:xfrm>
                    <a:prstGeom prst="rect">
                      <a:avLst/>
                    </a:prstGeom>
                    <a:ln>
                      <a:noFill/>
                    </a:ln>
                    <a:extLst>
                      <a:ext uri="{53640926-AAD7-44D8-BBD7-CCE9431645EC}">
                        <a14:shadowObscured xmlns:a14="http://schemas.microsoft.com/office/drawing/2010/main"/>
                      </a:ext>
                    </a:extLst>
                  </pic:spPr>
                </pic:pic>
              </a:graphicData>
            </a:graphic>
          </wp:inline>
        </w:drawing>
      </w:r>
    </w:p>
    <w:p w14:paraId="2297DBF8" w14:textId="77777777" w:rsidR="00AA5A6A" w:rsidRDefault="00000000">
      <w:pPr>
        <w:numPr>
          <w:ilvl w:val="0"/>
          <w:numId w:val="1"/>
        </w:numPr>
        <w:ind w:right="0" w:hanging="247"/>
      </w:pPr>
      <w:r>
        <w:t>From the ‘Access your data through rules’ section, select ‘Shell’.</w:t>
      </w:r>
    </w:p>
    <w:p w14:paraId="36DE73D7" w14:textId="390DC970" w:rsidR="00AA5A6A" w:rsidRDefault="00AB2D74">
      <w:pPr>
        <w:spacing w:after="0" w:line="259" w:lineRule="auto"/>
        <w:ind w:left="792" w:right="0" w:firstLine="0"/>
      </w:pPr>
      <w:r>
        <w:rPr>
          <w:noProof/>
        </w:rPr>
        <w:lastRenderedPageBreak/>
        <w:drawing>
          <wp:inline distT="0" distB="0" distL="0" distR="0" wp14:anchorId="60F5A20E" wp14:editId="010DB847">
            <wp:extent cx="4010496" cy="4257107"/>
            <wp:effectExtent l="0" t="0" r="3175" b="0"/>
            <wp:docPr id="149075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183" name="Picture 149075183"/>
                    <pic:cNvPicPr/>
                  </pic:nvPicPr>
                  <pic:blipFill rotWithShape="1">
                    <a:blip r:embed="rId6" cstate="print">
                      <a:extLst>
                        <a:ext uri="{28A0092B-C50C-407E-A947-70E740481C1C}">
                          <a14:useLocalDpi xmlns:a14="http://schemas.microsoft.com/office/drawing/2010/main" val="0"/>
                        </a:ext>
                      </a:extLst>
                    </a:blip>
                    <a:srcRect l="24842" t="10596" r="24779" b="4"/>
                    <a:stretch/>
                  </pic:blipFill>
                  <pic:spPr bwMode="auto">
                    <a:xfrm>
                      <a:off x="0" y="0"/>
                      <a:ext cx="4084573" cy="4335739"/>
                    </a:xfrm>
                    <a:prstGeom prst="rect">
                      <a:avLst/>
                    </a:prstGeom>
                    <a:ln>
                      <a:noFill/>
                    </a:ln>
                    <a:extLst>
                      <a:ext uri="{53640926-AAD7-44D8-BBD7-CCE9431645EC}">
                        <a14:shadowObscured xmlns:a14="http://schemas.microsoft.com/office/drawing/2010/main"/>
                      </a:ext>
                    </a:extLst>
                  </pic:spPr>
                </pic:pic>
              </a:graphicData>
            </a:graphic>
          </wp:inline>
        </w:drawing>
      </w:r>
    </w:p>
    <w:p w14:paraId="0F0EC22B" w14:textId="77777777" w:rsidR="00AA5A6A" w:rsidRDefault="00000000">
      <w:pPr>
        <w:numPr>
          <w:ilvl w:val="0"/>
          <w:numId w:val="1"/>
        </w:numPr>
        <w:ind w:right="0" w:hanging="247"/>
      </w:pPr>
      <w:r>
        <w:t>Users can also download "</w:t>
      </w:r>
      <w:proofErr w:type="spellStart"/>
      <w:r>
        <w:t>mongosh</w:t>
      </w:r>
      <w:proofErr w:type="spellEnd"/>
      <w:r>
        <w:t>" and add the "</w:t>
      </w:r>
      <w:proofErr w:type="spellStart"/>
      <w:r>
        <w:t>mongosh</w:t>
      </w:r>
      <w:proofErr w:type="spellEnd"/>
      <w:r>
        <w:t>" path to the path variable.</w:t>
      </w:r>
    </w:p>
    <w:p w14:paraId="443BB4E7" w14:textId="77777777" w:rsidR="00AA5A6A" w:rsidRDefault="00000000">
      <w:pPr>
        <w:spacing w:after="312" w:line="284" w:lineRule="auto"/>
        <w:ind w:right="-158"/>
        <w:jc w:val="center"/>
      </w:pPr>
      <w:r>
        <w:t>After that, they can copy the connection string and paste it into the command prompt.</w:t>
      </w:r>
    </w:p>
    <w:p w14:paraId="50D59A46" w14:textId="13EF6ABA" w:rsidR="00AB2D74" w:rsidRDefault="00AB2D74">
      <w:pPr>
        <w:spacing w:after="312" w:line="284" w:lineRule="auto"/>
        <w:ind w:right="-158"/>
        <w:jc w:val="center"/>
      </w:pPr>
      <w:r>
        <w:rPr>
          <w:noProof/>
        </w:rPr>
        <w:drawing>
          <wp:inline distT="0" distB="0" distL="0" distR="0" wp14:anchorId="62DE1053" wp14:editId="7A253922">
            <wp:extent cx="3796854" cy="3917992"/>
            <wp:effectExtent l="0" t="0" r="635" b="0"/>
            <wp:docPr id="16009060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6096" name="Picture 9"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22665" t="9064" r="22256"/>
                    <a:stretch/>
                  </pic:blipFill>
                  <pic:spPr bwMode="auto">
                    <a:xfrm>
                      <a:off x="0" y="0"/>
                      <a:ext cx="3816618" cy="3938387"/>
                    </a:xfrm>
                    <a:prstGeom prst="rect">
                      <a:avLst/>
                    </a:prstGeom>
                    <a:ln>
                      <a:noFill/>
                    </a:ln>
                    <a:extLst>
                      <a:ext uri="{53640926-AAD7-44D8-BBD7-CCE9431645EC}">
                        <a14:shadowObscured xmlns:a14="http://schemas.microsoft.com/office/drawing/2010/main"/>
                      </a:ext>
                    </a:extLst>
                  </pic:spPr>
                </pic:pic>
              </a:graphicData>
            </a:graphic>
          </wp:inline>
        </w:drawing>
      </w:r>
    </w:p>
    <w:p w14:paraId="4197CE1F" w14:textId="0B4A530D" w:rsidR="00AA5A6A" w:rsidRDefault="00AB2D74" w:rsidP="00AB2D74">
      <w:pPr>
        <w:spacing w:after="409" w:line="259" w:lineRule="auto"/>
        <w:ind w:left="-685" w:right="0" w:firstLine="0"/>
        <w:jc w:val="center"/>
      </w:pPr>
      <w:r>
        <w:rPr>
          <w:noProof/>
        </w:rPr>
        <w:lastRenderedPageBreak/>
        <w:drawing>
          <wp:inline distT="0" distB="0" distL="0" distR="0" wp14:anchorId="3D60E0C1" wp14:editId="68B81C5E">
            <wp:extent cx="4650723" cy="2453359"/>
            <wp:effectExtent l="0" t="0" r="0" b="0"/>
            <wp:docPr id="19756757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5733" name="Picture 8"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3552" t="32965" r="20655" b="11508"/>
                    <a:stretch/>
                  </pic:blipFill>
                  <pic:spPr bwMode="auto">
                    <a:xfrm>
                      <a:off x="0" y="0"/>
                      <a:ext cx="4684209" cy="2471024"/>
                    </a:xfrm>
                    <a:prstGeom prst="rect">
                      <a:avLst/>
                    </a:prstGeom>
                    <a:ln>
                      <a:noFill/>
                    </a:ln>
                    <a:extLst>
                      <a:ext uri="{53640926-AAD7-44D8-BBD7-CCE9431645EC}">
                        <a14:shadowObscured xmlns:a14="http://schemas.microsoft.com/office/drawing/2010/main"/>
                      </a:ext>
                    </a:extLst>
                  </pic:spPr>
                </pic:pic>
              </a:graphicData>
            </a:graphic>
          </wp:inline>
        </w:drawing>
      </w:r>
    </w:p>
    <w:p w14:paraId="77CB4AAF" w14:textId="77777777" w:rsidR="00AA5A6A" w:rsidRDefault="00000000">
      <w:pPr>
        <w:numPr>
          <w:ilvl w:val="0"/>
          <w:numId w:val="1"/>
        </w:numPr>
        <w:ind w:right="0" w:hanging="247"/>
      </w:pPr>
      <w:r>
        <w:t>Upon typing the correct password given during the user creation, the user will successfully connect to MongoDB in the cloud. Once connected, users can perform any CRUD operations.</w:t>
      </w:r>
    </w:p>
    <w:p w14:paraId="4CFD0A18" w14:textId="77777777" w:rsidR="00AA5A6A" w:rsidRDefault="00000000">
      <w:pPr>
        <w:spacing w:after="226" w:line="270" w:lineRule="auto"/>
        <w:ind w:left="37" w:right="0"/>
      </w:pPr>
      <w:r>
        <w:rPr>
          <w:sz w:val="30"/>
        </w:rPr>
        <w:t>2. Compass- Graphic User Interface to explore and perform operations.</w:t>
      </w:r>
    </w:p>
    <w:p w14:paraId="22791190" w14:textId="77777777" w:rsidR="00AA5A6A" w:rsidRDefault="00000000">
      <w:pPr>
        <w:numPr>
          <w:ilvl w:val="0"/>
          <w:numId w:val="2"/>
        </w:numPr>
        <w:ind w:right="0" w:hanging="212"/>
      </w:pPr>
      <w:r>
        <w:t>From the ‘Access your data through rules’ section, select ‘Compass’. .</w:t>
      </w:r>
    </w:p>
    <w:p w14:paraId="19A388CC" w14:textId="27DB6D68" w:rsidR="00AA5A6A" w:rsidRDefault="00F05608" w:rsidP="00F05608">
      <w:pPr>
        <w:spacing w:after="462" w:line="259" w:lineRule="auto"/>
        <w:ind w:left="-483" w:right="0" w:firstLine="0"/>
        <w:jc w:val="center"/>
      </w:pPr>
      <w:r>
        <w:rPr>
          <w:noProof/>
        </w:rPr>
        <w:drawing>
          <wp:inline distT="0" distB="0" distL="0" distR="0" wp14:anchorId="2800F7EA" wp14:editId="5292E716">
            <wp:extent cx="3603461" cy="3996715"/>
            <wp:effectExtent l="0" t="0" r="3810" b="3810"/>
            <wp:docPr id="13018786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78601" name="Picture 6"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4842" t="10596" r="24779" b="4"/>
                    <a:stretch/>
                  </pic:blipFill>
                  <pic:spPr bwMode="auto">
                    <a:xfrm>
                      <a:off x="0" y="0"/>
                      <a:ext cx="3616413" cy="4011080"/>
                    </a:xfrm>
                    <a:prstGeom prst="rect">
                      <a:avLst/>
                    </a:prstGeom>
                    <a:ln>
                      <a:noFill/>
                    </a:ln>
                    <a:extLst>
                      <a:ext uri="{53640926-AAD7-44D8-BBD7-CCE9431645EC}">
                        <a14:shadowObscured xmlns:a14="http://schemas.microsoft.com/office/drawing/2010/main"/>
                      </a:ext>
                    </a:extLst>
                  </pic:spPr>
                </pic:pic>
              </a:graphicData>
            </a:graphic>
          </wp:inline>
        </w:drawing>
      </w:r>
    </w:p>
    <w:p w14:paraId="31C3B887" w14:textId="77777777" w:rsidR="00AA5A6A" w:rsidRDefault="00000000">
      <w:pPr>
        <w:numPr>
          <w:ilvl w:val="0"/>
          <w:numId w:val="2"/>
        </w:numPr>
        <w:ind w:right="0" w:hanging="212"/>
      </w:pPr>
      <w:r>
        <w:t>Download the Compass exe file to your system and then copy the connection string.</w:t>
      </w:r>
    </w:p>
    <w:p w14:paraId="3C8AD248" w14:textId="064BC3D9" w:rsidR="00AA5A6A" w:rsidRDefault="00F05608" w:rsidP="00F05608">
      <w:pPr>
        <w:spacing w:after="1038" w:line="259" w:lineRule="auto"/>
        <w:ind w:left="335" w:right="0" w:firstLine="0"/>
        <w:jc w:val="center"/>
      </w:pPr>
      <w:r>
        <w:rPr>
          <w:noProof/>
        </w:rPr>
        <w:lastRenderedPageBreak/>
        <w:drawing>
          <wp:inline distT="0" distB="0" distL="0" distR="0" wp14:anchorId="23A50485" wp14:editId="0E2F95CF">
            <wp:extent cx="3665010" cy="3635867"/>
            <wp:effectExtent l="0" t="0" r="5715" b="0"/>
            <wp:docPr id="15757191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19192" name="Picture 10"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1878" t="10829" r="21941"/>
                    <a:stretch/>
                  </pic:blipFill>
                  <pic:spPr bwMode="auto">
                    <a:xfrm>
                      <a:off x="0" y="0"/>
                      <a:ext cx="3675051" cy="3645828"/>
                    </a:xfrm>
                    <a:prstGeom prst="rect">
                      <a:avLst/>
                    </a:prstGeom>
                    <a:ln>
                      <a:noFill/>
                    </a:ln>
                    <a:extLst>
                      <a:ext uri="{53640926-AAD7-44D8-BBD7-CCE9431645EC}">
                        <a14:shadowObscured xmlns:a14="http://schemas.microsoft.com/office/drawing/2010/main"/>
                      </a:ext>
                    </a:extLst>
                  </pic:spPr>
                </pic:pic>
              </a:graphicData>
            </a:graphic>
          </wp:inline>
        </w:drawing>
      </w:r>
    </w:p>
    <w:p w14:paraId="34B1F9AF" w14:textId="2DDDBD0C" w:rsidR="00AA5A6A" w:rsidRDefault="00000000">
      <w:pPr>
        <w:numPr>
          <w:ilvl w:val="0"/>
          <w:numId w:val="2"/>
        </w:numPr>
        <w:ind w:right="0" w:hanging="212"/>
      </w:pPr>
      <w:r>
        <w:t xml:space="preserve">Connection string: </w:t>
      </w:r>
      <w:r w:rsidR="007349D9" w:rsidRPr="007349D9">
        <w:t>mongodb+srv://nithinkeshavamurthy:&lt;password&gt;@clusterlab.v4ntcje.mongodb.net/</w:t>
      </w:r>
    </w:p>
    <w:p w14:paraId="2AC48D23" w14:textId="77777777" w:rsidR="00AA5A6A" w:rsidRDefault="00000000">
      <w:pPr>
        <w:spacing w:after="295"/>
        <w:ind w:left="382" w:right="0"/>
      </w:pPr>
      <w:r>
        <w:t>(replace &lt;password&gt; with password created for the user)</w:t>
      </w:r>
    </w:p>
    <w:p w14:paraId="51673408" w14:textId="77777777" w:rsidR="00AA5A6A" w:rsidRDefault="00000000">
      <w:pPr>
        <w:numPr>
          <w:ilvl w:val="0"/>
          <w:numId w:val="2"/>
        </w:numPr>
        <w:ind w:right="0" w:hanging="212"/>
      </w:pPr>
      <w:r>
        <w:t>After installing the application on your system, open the application.</w:t>
      </w:r>
    </w:p>
    <w:p w14:paraId="7F43F935" w14:textId="5E0761BE" w:rsidR="00AA5A6A" w:rsidRDefault="00F05608">
      <w:pPr>
        <w:spacing w:after="454" w:line="259" w:lineRule="auto"/>
        <w:ind w:left="-258" w:right="0" w:firstLine="0"/>
      </w:pPr>
      <w:r>
        <w:rPr>
          <w:noProof/>
        </w:rPr>
        <w:drawing>
          <wp:inline distT="0" distB="0" distL="0" distR="0" wp14:anchorId="5C3D9CC0" wp14:editId="04C82B3E">
            <wp:extent cx="5650870" cy="2391973"/>
            <wp:effectExtent l="0" t="0" r="635" b="0"/>
            <wp:docPr id="8910659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65918" name="Picture 11"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788" t="6802" r="21141" b="40325"/>
                    <a:stretch/>
                  </pic:blipFill>
                  <pic:spPr bwMode="auto">
                    <a:xfrm>
                      <a:off x="0" y="0"/>
                      <a:ext cx="5673120" cy="2401391"/>
                    </a:xfrm>
                    <a:prstGeom prst="rect">
                      <a:avLst/>
                    </a:prstGeom>
                    <a:ln>
                      <a:noFill/>
                    </a:ln>
                    <a:extLst>
                      <a:ext uri="{53640926-AAD7-44D8-BBD7-CCE9431645EC}">
                        <a14:shadowObscured xmlns:a14="http://schemas.microsoft.com/office/drawing/2010/main"/>
                      </a:ext>
                    </a:extLst>
                  </pic:spPr>
                </pic:pic>
              </a:graphicData>
            </a:graphic>
          </wp:inline>
        </w:drawing>
      </w:r>
    </w:p>
    <w:p w14:paraId="6DBC7271" w14:textId="77777777" w:rsidR="00AA5A6A" w:rsidRDefault="00000000">
      <w:pPr>
        <w:numPr>
          <w:ilvl w:val="0"/>
          <w:numId w:val="2"/>
        </w:numPr>
        <w:ind w:right="0" w:hanging="212"/>
      </w:pPr>
      <w:r>
        <w:t>Replace the URL field with the connection string that was copied from the MongoDB website, and then click on the "Connect" button.</w:t>
      </w:r>
    </w:p>
    <w:p w14:paraId="717F538E" w14:textId="77777777" w:rsidR="00AA5A6A" w:rsidRDefault="00000000">
      <w:pPr>
        <w:numPr>
          <w:ilvl w:val="0"/>
          <w:numId w:val="2"/>
        </w:numPr>
        <w:ind w:right="0" w:hanging="212"/>
      </w:pPr>
      <w:r>
        <w:t>Upon successfully establishing a connection, you should be able to view the collections and documents stored within the cluster that you just connected to.</w:t>
      </w:r>
    </w:p>
    <w:p w14:paraId="3CB56E30" w14:textId="64A6FB71" w:rsidR="00AA5A6A" w:rsidRDefault="00040782">
      <w:pPr>
        <w:spacing w:after="120" w:line="259" w:lineRule="auto"/>
        <w:ind w:left="-438" w:right="-214" w:firstLine="0"/>
      </w:pPr>
      <w:r>
        <w:rPr>
          <w:noProof/>
        </w:rPr>
        <w:lastRenderedPageBreak/>
        <w:drawing>
          <wp:inline distT="0" distB="0" distL="0" distR="0" wp14:anchorId="75090FF0" wp14:editId="4B5130C1">
            <wp:extent cx="6025351" cy="2841013"/>
            <wp:effectExtent l="0" t="0" r="0" b="3810"/>
            <wp:docPr id="13391170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7019" name="Picture 1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24562"/>
                    <a:stretch/>
                  </pic:blipFill>
                  <pic:spPr bwMode="auto">
                    <a:xfrm>
                      <a:off x="0" y="0"/>
                      <a:ext cx="6037674" cy="2846823"/>
                    </a:xfrm>
                    <a:prstGeom prst="rect">
                      <a:avLst/>
                    </a:prstGeom>
                    <a:ln>
                      <a:noFill/>
                    </a:ln>
                    <a:extLst>
                      <a:ext uri="{53640926-AAD7-44D8-BBD7-CCE9431645EC}">
                        <a14:shadowObscured xmlns:a14="http://schemas.microsoft.com/office/drawing/2010/main"/>
                      </a:ext>
                    </a:extLst>
                  </pic:spPr>
                </pic:pic>
              </a:graphicData>
            </a:graphic>
          </wp:inline>
        </w:drawing>
      </w:r>
    </w:p>
    <w:p w14:paraId="17510E2B" w14:textId="77777777" w:rsidR="00AA5A6A" w:rsidRDefault="00000000">
      <w:pPr>
        <w:numPr>
          <w:ilvl w:val="0"/>
          <w:numId w:val="2"/>
        </w:numPr>
        <w:spacing w:after="359"/>
        <w:ind w:right="0" w:hanging="212"/>
      </w:pPr>
      <w:r>
        <w:t>Now that the user has successfully connected to the cluster using Compass, they can explore and perform any necessary operations within the application.</w:t>
      </w:r>
    </w:p>
    <w:p w14:paraId="1B993C39" w14:textId="77777777" w:rsidR="00AA5A6A" w:rsidRDefault="00000000">
      <w:pPr>
        <w:pStyle w:val="Heading1"/>
        <w:spacing w:after="272"/>
        <w:ind w:left="37" w:right="0"/>
      </w:pPr>
      <w:r>
        <w:t>3. Cloud Connection</w:t>
      </w:r>
    </w:p>
    <w:p w14:paraId="60A81DD0" w14:textId="77777777" w:rsidR="00AA5A6A" w:rsidRDefault="00000000">
      <w:pPr>
        <w:numPr>
          <w:ilvl w:val="0"/>
          <w:numId w:val="3"/>
        </w:numPr>
        <w:spacing w:after="32" w:line="284" w:lineRule="auto"/>
        <w:ind w:right="0" w:hanging="212"/>
      </w:pPr>
      <w:r>
        <w:t>Users can also establish a connection to MongoDB cloud by logging into their account. Once you have logged into your account, you can proceed to establish a connection.</w:t>
      </w:r>
    </w:p>
    <w:p w14:paraId="2C8C9CDD" w14:textId="729AC7CC" w:rsidR="00AA5A6A" w:rsidRDefault="005375DC">
      <w:pPr>
        <w:spacing w:after="741" w:line="259" w:lineRule="auto"/>
        <w:ind w:left="-78" w:right="-214" w:firstLine="0"/>
      </w:pPr>
      <w:r>
        <w:rPr>
          <w:noProof/>
        </w:rPr>
        <w:drawing>
          <wp:inline distT="0" distB="0" distL="0" distR="0" wp14:anchorId="36EFC436" wp14:editId="52EE2451">
            <wp:extent cx="5586730" cy="3164861"/>
            <wp:effectExtent l="0" t="0" r="1270" b="0"/>
            <wp:docPr id="3176941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4112" name="Picture 13"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9364"/>
                    <a:stretch/>
                  </pic:blipFill>
                  <pic:spPr bwMode="auto">
                    <a:xfrm>
                      <a:off x="0" y="0"/>
                      <a:ext cx="5586730" cy="3164861"/>
                    </a:xfrm>
                    <a:prstGeom prst="rect">
                      <a:avLst/>
                    </a:prstGeom>
                    <a:ln>
                      <a:noFill/>
                    </a:ln>
                    <a:extLst>
                      <a:ext uri="{53640926-AAD7-44D8-BBD7-CCE9431645EC}">
                        <a14:shadowObscured xmlns:a14="http://schemas.microsoft.com/office/drawing/2010/main"/>
                      </a:ext>
                    </a:extLst>
                  </pic:spPr>
                </pic:pic>
              </a:graphicData>
            </a:graphic>
          </wp:inline>
        </w:drawing>
      </w:r>
    </w:p>
    <w:p w14:paraId="296A9E22" w14:textId="77777777" w:rsidR="00AA5A6A" w:rsidRDefault="00000000">
      <w:pPr>
        <w:numPr>
          <w:ilvl w:val="0"/>
          <w:numId w:val="3"/>
        </w:numPr>
        <w:ind w:right="0" w:hanging="212"/>
      </w:pPr>
      <w:r>
        <w:t>After logging into your MongoDB cloud account, select "Command Line Tools" in the cluster to access the data stored within the collections. From there, you can perform operations on the data and explore the contents of the collections.</w:t>
      </w:r>
    </w:p>
    <w:p w14:paraId="7A413BA4" w14:textId="77777777" w:rsidR="00AA5A6A" w:rsidRDefault="00AA5A6A">
      <w:pPr>
        <w:sectPr w:rsidR="00AA5A6A" w:rsidSect="000400AA">
          <w:pgSz w:w="12240" w:h="15840"/>
          <w:pgMar w:top="1441" w:right="1654" w:bottom="152" w:left="1788" w:header="720" w:footer="720" w:gutter="0"/>
          <w:cols w:space="720"/>
        </w:sectPr>
      </w:pPr>
    </w:p>
    <w:p w14:paraId="3399F2BF" w14:textId="5A7B47BF" w:rsidR="00AA5A6A" w:rsidRDefault="005375DC">
      <w:pPr>
        <w:spacing w:after="0" w:line="259" w:lineRule="auto"/>
        <w:ind w:left="30" w:right="-30" w:firstLine="0"/>
      </w:pPr>
      <w:r>
        <w:rPr>
          <w:noProof/>
        </w:rPr>
        <w:lastRenderedPageBreak/>
        <w:drawing>
          <wp:inline distT="0" distB="0" distL="0" distR="0" wp14:anchorId="467C438D" wp14:editId="7D907A38">
            <wp:extent cx="5943600" cy="3369579"/>
            <wp:effectExtent l="0" t="0" r="0" b="0"/>
            <wp:docPr id="8613499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4999" name="Picture 14"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9292"/>
                    <a:stretch/>
                  </pic:blipFill>
                  <pic:spPr bwMode="auto">
                    <a:xfrm>
                      <a:off x="0" y="0"/>
                      <a:ext cx="5943600" cy="3369579"/>
                    </a:xfrm>
                    <a:prstGeom prst="rect">
                      <a:avLst/>
                    </a:prstGeom>
                    <a:ln>
                      <a:noFill/>
                    </a:ln>
                    <a:extLst>
                      <a:ext uri="{53640926-AAD7-44D8-BBD7-CCE9431645EC}">
                        <a14:shadowObscured xmlns:a14="http://schemas.microsoft.com/office/drawing/2010/main"/>
                      </a:ext>
                    </a:extLst>
                  </pic:spPr>
                </pic:pic>
              </a:graphicData>
            </a:graphic>
          </wp:inline>
        </w:drawing>
      </w:r>
    </w:p>
    <w:sectPr w:rsidR="00AA5A6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37668D"/>
    <w:multiLevelType w:val="hybridMultilevel"/>
    <w:tmpl w:val="1DF6B018"/>
    <w:lvl w:ilvl="0" w:tplc="F97A80D0">
      <w:start w:val="1"/>
      <w:numFmt w:val="bullet"/>
      <w:lvlText w:val="●"/>
      <w:lvlJc w:val="left"/>
      <w:pPr>
        <w:ind w:left="2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8354A">
      <w:start w:val="1"/>
      <w:numFmt w:val="bullet"/>
      <w:lvlText w:val="o"/>
      <w:lvlJc w:val="left"/>
      <w:pPr>
        <w:ind w:left="11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624F798">
      <w:start w:val="1"/>
      <w:numFmt w:val="bullet"/>
      <w:lvlText w:val="▪"/>
      <w:lvlJc w:val="left"/>
      <w:pPr>
        <w:ind w:left="18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8D2F2">
      <w:start w:val="1"/>
      <w:numFmt w:val="bullet"/>
      <w:lvlText w:val="•"/>
      <w:lvlJc w:val="left"/>
      <w:pPr>
        <w:ind w:left="25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427862">
      <w:start w:val="1"/>
      <w:numFmt w:val="bullet"/>
      <w:lvlText w:val="o"/>
      <w:lvlJc w:val="left"/>
      <w:pPr>
        <w:ind w:left="32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59214DA">
      <w:start w:val="1"/>
      <w:numFmt w:val="bullet"/>
      <w:lvlText w:val="▪"/>
      <w:lvlJc w:val="left"/>
      <w:pPr>
        <w:ind w:left="39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181B68">
      <w:start w:val="1"/>
      <w:numFmt w:val="bullet"/>
      <w:lvlText w:val="•"/>
      <w:lvlJc w:val="left"/>
      <w:pPr>
        <w:ind w:left="4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3A225A">
      <w:start w:val="1"/>
      <w:numFmt w:val="bullet"/>
      <w:lvlText w:val="o"/>
      <w:lvlJc w:val="left"/>
      <w:pPr>
        <w:ind w:left="5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9E5A88">
      <w:start w:val="1"/>
      <w:numFmt w:val="bullet"/>
      <w:lvlText w:val="▪"/>
      <w:lvlJc w:val="left"/>
      <w:pPr>
        <w:ind w:left="6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DBA77F0"/>
    <w:multiLevelType w:val="hybridMultilevel"/>
    <w:tmpl w:val="F0FA360A"/>
    <w:lvl w:ilvl="0" w:tplc="8E421906">
      <w:start w:val="1"/>
      <w:numFmt w:val="bullet"/>
      <w:lvlText w:val="●"/>
      <w:lvlJc w:val="left"/>
      <w:pPr>
        <w:ind w:left="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468BDC">
      <w:start w:val="1"/>
      <w:numFmt w:val="bullet"/>
      <w:lvlText w:val="o"/>
      <w:lvlJc w:val="left"/>
      <w:pPr>
        <w:ind w:left="10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6F84250">
      <w:start w:val="1"/>
      <w:numFmt w:val="bullet"/>
      <w:lvlText w:val="▪"/>
      <w:lvlJc w:val="left"/>
      <w:pPr>
        <w:ind w:left="1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8AB9A2">
      <w:start w:val="1"/>
      <w:numFmt w:val="bullet"/>
      <w:lvlText w:val="•"/>
      <w:lvlJc w:val="left"/>
      <w:pPr>
        <w:ind w:left="2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A8A712">
      <w:start w:val="1"/>
      <w:numFmt w:val="bullet"/>
      <w:lvlText w:val="o"/>
      <w:lvlJc w:val="left"/>
      <w:pPr>
        <w:ind w:left="32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DA781A">
      <w:start w:val="1"/>
      <w:numFmt w:val="bullet"/>
      <w:lvlText w:val="▪"/>
      <w:lvlJc w:val="left"/>
      <w:pPr>
        <w:ind w:left="39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BEC72E">
      <w:start w:val="1"/>
      <w:numFmt w:val="bullet"/>
      <w:lvlText w:val="•"/>
      <w:lvlJc w:val="left"/>
      <w:pPr>
        <w:ind w:left="4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12C5E4">
      <w:start w:val="1"/>
      <w:numFmt w:val="bullet"/>
      <w:lvlText w:val="o"/>
      <w:lvlJc w:val="left"/>
      <w:pPr>
        <w:ind w:left="54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BEF5C6">
      <w:start w:val="1"/>
      <w:numFmt w:val="bullet"/>
      <w:lvlText w:val="▪"/>
      <w:lvlJc w:val="left"/>
      <w:pPr>
        <w:ind w:left="61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F0F3000"/>
    <w:multiLevelType w:val="hybridMultilevel"/>
    <w:tmpl w:val="724AF9DC"/>
    <w:lvl w:ilvl="0" w:tplc="31FE603A">
      <w:start w:val="1"/>
      <w:numFmt w:val="bullet"/>
      <w:lvlText w:val="●"/>
      <w:lvlJc w:val="left"/>
      <w:pPr>
        <w:ind w:left="28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7646BD6">
      <w:start w:val="1"/>
      <w:numFmt w:val="bullet"/>
      <w:lvlText w:val="o"/>
      <w:lvlJc w:val="left"/>
      <w:pPr>
        <w:ind w:left="10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4622046">
      <w:start w:val="1"/>
      <w:numFmt w:val="bullet"/>
      <w:lvlText w:val="▪"/>
      <w:lvlJc w:val="left"/>
      <w:pPr>
        <w:ind w:left="1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7F4296A">
      <w:start w:val="1"/>
      <w:numFmt w:val="bullet"/>
      <w:lvlText w:val="•"/>
      <w:lvlJc w:val="left"/>
      <w:pPr>
        <w:ind w:left="2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768F392">
      <w:start w:val="1"/>
      <w:numFmt w:val="bullet"/>
      <w:lvlText w:val="o"/>
      <w:lvlJc w:val="left"/>
      <w:pPr>
        <w:ind w:left="3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006421E">
      <w:start w:val="1"/>
      <w:numFmt w:val="bullet"/>
      <w:lvlText w:val="▪"/>
      <w:lvlJc w:val="left"/>
      <w:pPr>
        <w:ind w:left="3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B42F730">
      <w:start w:val="1"/>
      <w:numFmt w:val="bullet"/>
      <w:lvlText w:val="•"/>
      <w:lvlJc w:val="left"/>
      <w:pPr>
        <w:ind w:left="4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31888AA">
      <w:start w:val="1"/>
      <w:numFmt w:val="bullet"/>
      <w:lvlText w:val="o"/>
      <w:lvlJc w:val="left"/>
      <w:pPr>
        <w:ind w:left="54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E4494BC">
      <w:start w:val="1"/>
      <w:numFmt w:val="bullet"/>
      <w:lvlText w:val="▪"/>
      <w:lvlJc w:val="left"/>
      <w:pPr>
        <w:ind w:left="61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881864575">
    <w:abstractNumId w:val="2"/>
  </w:num>
  <w:num w:numId="2" w16cid:durableId="116803482">
    <w:abstractNumId w:val="1"/>
  </w:num>
  <w:num w:numId="3" w16cid:durableId="379746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A6A"/>
    <w:rsid w:val="000400AA"/>
    <w:rsid w:val="00040782"/>
    <w:rsid w:val="005375DC"/>
    <w:rsid w:val="007349D9"/>
    <w:rsid w:val="00A9568C"/>
    <w:rsid w:val="00AA5A6A"/>
    <w:rsid w:val="00AB2D74"/>
    <w:rsid w:val="00F056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DDDB2"/>
  <w15:docId w15:val="{B8234491-E81E-0548-9609-7A51A2292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8" w:lineRule="auto"/>
      <w:ind w:left="10" w:right="1144"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26" w:line="270" w:lineRule="auto"/>
      <w:ind w:left="52" w:right="603" w:hanging="10"/>
      <w:outlineLvl w:val="0"/>
    </w:pPr>
    <w:rPr>
      <w:rFonts w:ascii="Times New Roman" w:eastAsia="Times New Roman" w:hAnsi="Times New Roman" w:cs="Times New Roman"/>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298</Words>
  <Characters>1702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Connectivity to MongoDB in Cloud.docx</vt:lpstr>
    </vt:vector>
  </TitlesOfParts>
  <Company/>
  <LinksUpToDate>false</LinksUpToDate>
  <CharactersWithSpaces>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Connectivity to MongoDB in Cloud.docx</dc:title>
  <dc:subject/>
  <dc:creator>Nithin K Keshavamurthy</dc:creator>
  <cp:keywords/>
  <cp:lastModifiedBy>Nithin K Keshavamurthy</cp:lastModifiedBy>
  <cp:revision>2</cp:revision>
  <dcterms:created xsi:type="dcterms:W3CDTF">2024-04-29T02:06:00Z</dcterms:created>
  <dcterms:modified xsi:type="dcterms:W3CDTF">2024-04-29T02:06:00Z</dcterms:modified>
</cp:coreProperties>
</file>